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F76BF2">
      <w:pPr>
        <w:jc w:val="both"/>
        <w:rPr>
          <w:rFonts w:hint="default" w:ascii="Times New Roman" w:hAnsi="Times New Roman" w:eastAsia="黑体" w:cs="Times New Roman"/>
          <w:b/>
          <w:bCs/>
          <w:sz w:val="32"/>
          <w:szCs w:val="36"/>
        </w:rPr>
      </w:pPr>
      <w:r>
        <w:rPr>
          <w:rFonts w:hint="default" w:ascii="Times New Roman" w:hAnsi="Times New Roman" w:eastAsia="黑体" w:cs="Times New Roman"/>
          <w:b/>
          <w:bCs/>
          <w:sz w:val="32"/>
          <w:szCs w:val="36"/>
          <w:lang w:val="en-US" w:eastAsia="zh-CN"/>
        </w:rPr>
        <w:t xml:space="preserve">附件2:  </w:t>
      </w:r>
      <w:r>
        <w:rPr>
          <w:rFonts w:hint="eastAsia" w:ascii="Times New Roman" w:hAnsi="Times New Roman" w:eastAsia="黑体" w:cs="Times New Roman"/>
          <w:b/>
          <w:bCs/>
          <w:sz w:val="32"/>
          <w:szCs w:val="36"/>
          <w:lang w:val="en-US" w:eastAsia="zh-CN"/>
        </w:rPr>
        <w:t xml:space="preserve">  </w:t>
      </w:r>
      <w:r>
        <w:rPr>
          <w:rFonts w:hint="default" w:ascii="Times New Roman" w:hAnsi="Times New Roman" w:eastAsia="黑体" w:cs="Times New Roman"/>
          <w:b/>
          <w:bCs/>
          <w:sz w:val="32"/>
          <w:szCs w:val="36"/>
          <w:lang w:val="en-US" w:eastAsia="zh-CN"/>
        </w:rPr>
        <w:t>2026年</w:t>
      </w:r>
      <w:r>
        <w:rPr>
          <w:rFonts w:hint="default" w:ascii="Times New Roman" w:hAnsi="Times New Roman" w:eastAsia="黑体" w:cs="Times New Roman"/>
          <w:b/>
          <w:bCs/>
          <w:sz w:val="32"/>
          <w:szCs w:val="36"/>
        </w:rPr>
        <w:t>新生人像采集及比对时间安排表</w:t>
      </w:r>
    </w:p>
    <w:tbl>
      <w:tblPr>
        <w:tblStyle w:val="2"/>
        <w:tblW w:w="924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3090"/>
        <w:gridCol w:w="1875"/>
        <w:gridCol w:w="810"/>
        <w:gridCol w:w="1770"/>
      </w:tblGrid>
      <w:tr w14:paraId="385A4D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exact"/>
          <w:jc w:val="center"/>
        </w:trPr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24B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日期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66C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学院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44B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类型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B32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人数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2AE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时间</w:t>
            </w:r>
          </w:p>
        </w:tc>
      </w:tr>
      <w:tr w14:paraId="277517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exact"/>
          <w:jc w:val="center"/>
        </w:trPr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FFA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10月10日下午</w:t>
            </w:r>
          </w:p>
        </w:tc>
        <w:tc>
          <w:tcPr>
            <w:tcW w:w="57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17B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该时段无课同学可提前来测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445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14：00-17：30</w:t>
            </w:r>
          </w:p>
        </w:tc>
      </w:tr>
      <w:tr w14:paraId="7361D0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  <w:jc w:val="center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621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10月10日晚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1C3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安定书院</w:t>
            </w:r>
          </w:p>
        </w:tc>
        <w:tc>
          <w:tcPr>
            <w:tcW w:w="18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57D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本科生（含专升本、二学位、中本一体、预科等）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4EB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3F7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18:00-18:20</w:t>
            </w:r>
          </w:p>
        </w:tc>
      </w:tr>
      <w:tr w14:paraId="4E77DF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C9C57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89B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经济管理学院</w:t>
            </w: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89FB3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706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3F3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18:20-19:20</w:t>
            </w:r>
          </w:p>
        </w:tc>
      </w:tr>
      <w:tr w14:paraId="50593A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F3740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9C4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马克思主义学院</w:t>
            </w: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6E341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206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329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19:20-19:40</w:t>
            </w:r>
          </w:p>
        </w:tc>
      </w:tr>
      <w:tr w14:paraId="26C827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74A09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74A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教育学院（教师教育学院）</w:t>
            </w: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50B25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F70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FE3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19:40-20:20</w:t>
            </w:r>
          </w:p>
        </w:tc>
      </w:tr>
      <w:tr w14:paraId="1AD87B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D920D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301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体育学院</w:t>
            </w: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2F22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638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24D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20:20-20:40</w:t>
            </w:r>
          </w:p>
        </w:tc>
      </w:tr>
      <w:tr w14:paraId="1D9FC8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  <w:jc w:val="center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008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10月11日上午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2A4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2F1EA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717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C85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8:10-9:10</w:t>
            </w:r>
          </w:p>
        </w:tc>
      </w:tr>
      <w:tr w14:paraId="143C1E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25878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BAB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外国语学院</w:t>
            </w: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87DFA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32D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A73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9:10-9:40</w:t>
            </w:r>
          </w:p>
        </w:tc>
      </w:tr>
      <w:tr w14:paraId="29639A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DA1A6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E5A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艺术学院</w:t>
            </w: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C7E1D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2E5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98F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9:40-10:10</w:t>
            </w:r>
          </w:p>
        </w:tc>
      </w:tr>
      <w:tr w14:paraId="133CEF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F66DF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DF7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音乐学院</w:t>
            </w: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D766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7F0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1B1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10:10-10:30</w:t>
            </w:r>
          </w:p>
        </w:tc>
      </w:tr>
      <w:tr w14:paraId="243DFB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F1AB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35A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理学院</w:t>
            </w: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FCAE8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A63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3DE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10:30-11:20</w:t>
            </w:r>
          </w:p>
        </w:tc>
      </w:tr>
      <w:tr w14:paraId="21F47F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A9A4D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A9A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085DA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CC8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8E3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11:20-12:00</w:t>
            </w:r>
          </w:p>
        </w:tc>
      </w:tr>
      <w:tr w14:paraId="2D1CCE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  <w:jc w:val="center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8C9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10月11日下午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0A7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新能源与材料学院</w:t>
            </w: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9BF13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48B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8B4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13:00—13:30</w:t>
            </w:r>
          </w:p>
        </w:tc>
      </w:tr>
      <w:tr w14:paraId="3315F0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1101E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927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机器人与智能制造学院</w:t>
            </w: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F3BC6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141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111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13:30—14:30</w:t>
            </w:r>
          </w:p>
        </w:tc>
      </w:tr>
      <w:tr w14:paraId="041367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5A95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20E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生命科学学院（水产学院）</w:t>
            </w: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51749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238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4FF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14:30—15:10</w:t>
            </w:r>
          </w:p>
        </w:tc>
      </w:tr>
      <w:tr w14:paraId="4D812F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2881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96B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医学院（护理学院）</w:t>
            </w: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18EE0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B22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05C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15:10—16:10</w:t>
            </w:r>
          </w:p>
        </w:tc>
      </w:tr>
      <w:tr w14:paraId="77B1E1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84627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4CD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经济管理学院</w:t>
            </w:r>
          </w:p>
        </w:tc>
        <w:tc>
          <w:tcPr>
            <w:tcW w:w="18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BF7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研究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1D3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6E8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16:30—16:50</w:t>
            </w:r>
          </w:p>
        </w:tc>
      </w:tr>
      <w:tr w14:paraId="642527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82701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184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马克思主义学院</w:t>
            </w: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A72E5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CD0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4D1E9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2"/>
                <w:szCs w:val="22"/>
                <w:u w:val="none"/>
              </w:rPr>
            </w:pPr>
          </w:p>
        </w:tc>
      </w:tr>
      <w:tr w14:paraId="0F50E9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8F857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AFE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教育学院（教师教育学院）</w:t>
            </w: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6BFA2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5D3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125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904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16:50—17:10</w:t>
            </w:r>
          </w:p>
        </w:tc>
      </w:tr>
      <w:tr w14:paraId="53E0D1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4E99A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200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体育学院</w:t>
            </w: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1254F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2D2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F66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17:10—17:30</w:t>
            </w:r>
          </w:p>
        </w:tc>
      </w:tr>
      <w:tr w14:paraId="1C7B59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C5B55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2D0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68BAC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E15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57DF5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2"/>
                <w:szCs w:val="22"/>
                <w:u w:val="none"/>
              </w:rPr>
            </w:pPr>
          </w:p>
        </w:tc>
      </w:tr>
      <w:tr w14:paraId="2CD8CE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  <w:jc w:val="center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DAD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10月11日晚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2EB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艺术学院</w:t>
            </w: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A3703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356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7A5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18:00-18:20</w:t>
            </w:r>
          </w:p>
        </w:tc>
      </w:tr>
      <w:tr w14:paraId="71C51D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39A45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CD6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音乐学院</w:t>
            </w: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42BC0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ACB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019C0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2"/>
                <w:szCs w:val="22"/>
                <w:u w:val="none"/>
              </w:rPr>
            </w:pPr>
          </w:p>
        </w:tc>
      </w:tr>
      <w:tr w14:paraId="617C6F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8C634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DE7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理学院</w:t>
            </w: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14517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7DF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101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3F3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18:20-18:40</w:t>
            </w:r>
          </w:p>
        </w:tc>
      </w:tr>
      <w:tr w14:paraId="47118C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2931C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959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3037D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05E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195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B12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18:40-19:10</w:t>
            </w:r>
          </w:p>
        </w:tc>
      </w:tr>
      <w:tr w14:paraId="128F6F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4ABF1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D50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新能源与材料学院</w:t>
            </w: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474AF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09D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546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19:10-19:30</w:t>
            </w:r>
          </w:p>
        </w:tc>
      </w:tr>
      <w:tr w14:paraId="55DE6A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4DA50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11D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机器人与智能制造学院</w:t>
            </w: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5FC7C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712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40D2E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2"/>
                <w:szCs w:val="22"/>
                <w:u w:val="none"/>
              </w:rPr>
            </w:pPr>
          </w:p>
        </w:tc>
      </w:tr>
      <w:tr w14:paraId="208DE5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5BC5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2F8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生命科学学院（水产学院）</w:t>
            </w: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E468D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237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190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19:30-19:50</w:t>
            </w:r>
          </w:p>
        </w:tc>
      </w:tr>
      <w:tr w14:paraId="760025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507D8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E28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医学院（护理学院）</w:t>
            </w: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50D92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2F6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127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1F9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19:50-20:10</w:t>
            </w:r>
          </w:p>
        </w:tc>
      </w:tr>
    </w:tbl>
    <w:p w14:paraId="34101D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beforeAutospacing="0" w:line="260" w:lineRule="exact"/>
        <w:textAlignment w:val="auto"/>
        <w:rPr>
          <w:rFonts w:hint="eastAsia" w:ascii="仿宋" w:hAnsi="仿宋" w:eastAsia="仿宋" w:cs="宋体"/>
          <w:szCs w:val="21"/>
        </w:rPr>
      </w:pPr>
      <w:r>
        <w:rPr>
          <w:rFonts w:hint="eastAsia" w:ascii="仿宋" w:hAnsi="仿宋" w:eastAsia="仿宋" w:cs="宋体"/>
          <w:szCs w:val="21"/>
        </w:rPr>
        <w:t>注</w:t>
      </w:r>
      <w:r>
        <w:rPr>
          <w:rFonts w:hint="eastAsia" w:ascii="仿宋" w:hAnsi="仿宋" w:eastAsia="仿宋" w:cs="宋体"/>
          <w:szCs w:val="21"/>
          <w:lang w:eastAsia="zh-CN"/>
        </w:rPr>
        <w:t>：</w:t>
      </w:r>
      <w:r>
        <w:rPr>
          <w:rFonts w:hint="eastAsia" w:ascii="仿宋" w:hAnsi="仿宋" w:eastAsia="仿宋" w:cs="宋体"/>
          <w:szCs w:val="21"/>
        </w:rPr>
        <w:t>1.各学院新生在规定时间前由</w:t>
      </w:r>
      <w:r>
        <w:rPr>
          <w:rFonts w:hint="eastAsia" w:ascii="仿宋" w:hAnsi="仿宋" w:eastAsia="仿宋" w:cs="宋体"/>
          <w:szCs w:val="21"/>
          <w:lang w:val="en-US" w:eastAsia="zh-CN"/>
        </w:rPr>
        <w:t>学生干部带队</w:t>
      </w:r>
      <w:r>
        <w:rPr>
          <w:rFonts w:hint="eastAsia" w:ascii="仿宋" w:hAnsi="仿宋" w:eastAsia="仿宋" w:cs="宋体"/>
          <w:szCs w:val="21"/>
        </w:rPr>
        <w:t>至靠北门集合点；</w:t>
      </w:r>
    </w:p>
    <w:p w14:paraId="178229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ind w:firstLine="420"/>
        <w:textAlignment w:val="auto"/>
        <w:rPr>
          <w:rFonts w:hint="eastAsia" w:ascii="仿宋" w:hAnsi="仿宋" w:eastAsia="仿宋" w:cs="宋体"/>
          <w:color w:val="auto"/>
          <w:szCs w:val="21"/>
          <w:highlight w:val="none"/>
        </w:rPr>
      </w:pPr>
      <w:r>
        <w:rPr>
          <w:rFonts w:hint="eastAsia" w:ascii="仿宋" w:hAnsi="仿宋" w:eastAsia="仿宋" w:cs="宋体"/>
          <w:color w:val="auto"/>
          <w:szCs w:val="21"/>
          <w:highlight w:val="none"/>
        </w:rPr>
        <w:t>2.每位新生务必带好</w:t>
      </w:r>
      <w:r>
        <w:rPr>
          <w:rFonts w:hint="eastAsia" w:ascii="仿宋" w:hAnsi="仿宋" w:eastAsia="仿宋" w:cs="宋体"/>
          <w:b/>
          <w:bCs/>
          <w:color w:val="auto"/>
          <w:szCs w:val="21"/>
          <w:highlight w:val="none"/>
        </w:rPr>
        <w:t>本人身份证</w:t>
      </w:r>
      <w:r>
        <w:rPr>
          <w:rFonts w:hint="eastAsia" w:ascii="仿宋" w:hAnsi="仿宋" w:eastAsia="仿宋" w:cs="宋体"/>
          <w:b/>
          <w:bCs/>
          <w:color w:val="auto"/>
          <w:szCs w:val="21"/>
          <w:highlight w:val="none"/>
          <w:lang w:val="en-US" w:eastAsia="zh-CN"/>
        </w:rPr>
        <w:t>原件</w:t>
      </w:r>
      <w:r>
        <w:rPr>
          <w:rFonts w:hint="eastAsia" w:ascii="仿宋" w:hAnsi="仿宋" w:eastAsia="仿宋" w:cs="宋体"/>
          <w:color w:val="auto"/>
          <w:szCs w:val="21"/>
          <w:highlight w:val="none"/>
          <w:lang w:eastAsia="zh-CN"/>
        </w:rPr>
        <w:t>，</w:t>
      </w:r>
      <w:r>
        <w:rPr>
          <w:rFonts w:hint="eastAsia" w:ascii="仿宋" w:hAnsi="仿宋" w:eastAsia="仿宋" w:cs="宋体"/>
          <w:color w:val="auto"/>
          <w:szCs w:val="21"/>
          <w:highlight w:val="none"/>
          <w:lang w:val="en-US" w:eastAsia="zh-CN"/>
        </w:rPr>
        <w:t>身份证遗失的同学请尽快办理</w:t>
      </w:r>
      <w:r>
        <w:rPr>
          <w:rFonts w:hint="eastAsia" w:ascii="仿宋" w:hAnsi="仿宋" w:eastAsia="仿宋" w:cs="宋体"/>
          <w:color w:val="auto"/>
          <w:szCs w:val="21"/>
          <w:highlight w:val="none"/>
        </w:rPr>
        <w:t>；</w:t>
      </w:r>
    </w:p>
    <w:p w14:paraId="1902A8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ind w:firstLine="420"/>
        <w:textAlignment w:val="auto"/>
        <w:rPr>
          <w:rFonts w:hint="eastAsia" w:ascii="仿宋" w:hAnsi="仿宋" w:eastAsia="仿宋" w:cs="宋体"/>
          <w:color w:val="auto"/>
          <w:szCs w:val="21"/>
        </w:rPr>
      </w:pPr>
      <w:r>
        <w:rPr>
          <w:rFonts w:hint="eastAsia" w:ascii="仿宋" w:hAnsi="仿宋" w:eastAsia="仿宋" w:cs="宋体"/>
          <w:color w:val="auto"/>
          <w:szCs w:val="21"/>
        </w:rPr>
        <w:t>3.集合好之后，由志愿者引导从明德楼西门进入学生服务大厅依次检测；</w:t>
      </w:r>
    </w:p>
    <w:p w14:paraId="383BF9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ascii="仿宋" w:hAnsi="仿宋" w:eastAsia="仿宋" w:cs="宋体"/>
          <w:color w:val="auto"/>
          <w:szCs w:val="21"/>
        </w:rPr>
      </w:pPr>
      <w:r>
        <w:rPr>
          <w:rFonts w:hint="eastAsia" w:ascii="仿宋" w:hAnsi="仿宋" w:eastAsia="仿宋" w:cs="宋体"/>
          <w:color w:val="auto"/>
          <w:szCs w:val="21"/>
        </w:rPr>
        <w:t xml:space="preserve">    4.完成检测的同学，从明德楼东门离开；</w:t>
      </w:r>
    </w:p>
    <w:p w14:paraId="2984EE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ind w:firstLine="420" w:firstLineChars="200"/>
        <w:textAlignment w:val="auto"/>
        <w:rPr>
          <w:rFonts w:hint="eastAsia" w:ascii="仿宋" w:hAnsi="仿宋" w:eastAsia="仿宋" w:cs="宋体"/>
          <w:color w:val="auto"/>
          <w:szCs w:val="21"/>
          <w:lang w:eastAsia="zh-CN"/>
        </w:rPr>
      </w:pPr>
      <w:r>
        <w:rPr>
          <w:rFonts w:hint="eastAsia" w:ascii="仿宋" w:hAnsi="仿宋" w:eastAsia="仿宋" w:cs="宋体"/>
          <w:color w:val="auto"/>
          <w:szCs w:val="21"/>
        </w:rPr>
        <w:t>5.正常速度预计每小时</w:t>
      </w:r>
      <w:r>
        <w:rPr>
          <w:rFonts w:hint="eastAsia" w:ascii="仿宋" w:hAnsi="仿宋" w:eastAsia="仿宋" w:cs="宋体"/>
          <w:color w:val="auto"/>
          <w:szCs w:val="21"/>
          <w:lang w:val="en-US" w:eastAsia="zh-CN"/>
        </w:rPr>
        <w:t>4</w:t>
      </w:r>
      <w:r>
        <w:rPr>
          <w:rFonts w:hint="eastAsia" w:ascii="仿宋" w:hAnsi="仿宋" w:eastAsia="仿宋" w:cs="宋体"/>
          <w:color w:val="auto"/>
          <w:szCs w:val="21"/>
        </w:rPr>
        <w:t>00</w:t>
      </w:r>
      <w:r>
        <w:rPr>
          <w:rFonts w:ascii="仿宋" w:hAnsi="仿宋" w:eastAsia="仿宋" w:cs="宋体"/>
          <w:color w:val="auto"/>
          <w:szCs w:val="21"/>
        </w:rPr>
        <w:t>人</w:t>
      </w:r>
      <w:r>
        <w:rPr>
          <w:rFonts w:hint="eastAsia" w:ascii="仿宋" w:hAnsi="仿宋" w:eastAsia="仿宋" w:cs="宋体"/>
          <w:color w:val="auto"/>
          <w:szCs w:val="21"/>
        </w:rPr>
        <w:t>，建议人数较多的学院在规定时间范围内自行分批</w:t>
      </w:r>
      <w:r>
        <w:rPr>
          <w:rFonts w:hint="eastAsia" w:ascii="仿宋" w:hAnsi="仿宋" w:eastAsia="仿宋" w:cs="宋体"/>
          <w:color w:val="auto"/>
          <w:szCs w:val="21"/>
          <w:lang w:eastAsia="zh-CN"/>
        </w:rPr>
        <w:t>；</w:t>
      </w:r>
    </w:p>
    <w:p w14:paraId="749BC6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ind w:firstLine="420" w:firstLineChars="200"/>
        <w:textAlignment w:val="auto"/>
        <w:rPr>
          <w:rFonts w:hint="eastAsia" w:ascii="仿宋" w:hAnsi="仿宋" w:eastAsia="仿宋" w:cs="宋体"/>
          <w:color w:val="auto"/>
          <w:szCs w:val="21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Cs w:val="21"/>
          <w:highlight w:val="none"/>
          <w:lang w:val="en-US" w:eastAsia="zh-CN"/>
        </w:rPr>
        <w:t>6.提醒新生尽量按规定时间参加检测，如有时间冲突，可选择10月10日下午提前来测。</w:t>
      </w:r>
    </w:p>
    <w:p w14:paraId="2192C9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14E0D39"/>
    <w:rsid w:val="414E0D39"/>
    <w:rsid w:val="46D64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535</Words>
  <Characters>831</Characters>
  <Lines>0</Lines>
  <Paragraphs>0</Paragraphs>
  <TotalTime>8</TotalTime>
  <ScaleCrop>false</ScaleCrop>
  <LinksUpToDate>false</LinksUpToDate>
  <CharactersWithSpaces>839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2026-09-22T01:11:00Z</dcterms:created>
  <dc:creator>Keung Fai</dc:creator>
  <cp:lastModifiedBy>Keung Fai</cp:lastModifiedBy>
  <dcterms:modified xsi:type="dcterms:W3CDTF">2026-09-22T01:39:52Z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25E6D0AAC43A4E8CAFCFE25613CC99D5_11</vt:lpwstr>
  </property>
  <property fmtid="{D5CDD505-2E9C-101B-9397-08002B2CF9AE}" pid="4" name="KSOTemplateDocerSaveRecord">
    <vt:lpwstr>eyJoZGlkIjoiNWM1MDMwM2RkZjhmNjYzODg3NWUzNWQ0YWE0ZDM1ODUiLCJ1c2VySWQiOiIzMzk5Njk0NzgifQ==</vt:lpwstr>
  </property>
</Properties>
</file>